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C6" w:rsidRDefault="000D66C6" w:rsidP="000D66C6">
      <w:pPr>
        <w:widowControl w:val="0"/>
        <w:spacing w:line="276" w:lineRule="auto"/>
        <w:jc w:val="both"/>
        <w:rPr>
          <w:rFonts w:ascii="Arial" w:hAnsi="Arial" w:cs="Arial"/>
          <w:b/>
          <w:iCs/>
          <w:sz w:val="22"/>
          <w:szCs w:val="22"/>
          <w:lang w:val="en-US"/>
        </w:rPr>
      </w:pPr>
      <w:r w:rsidRPr="00F5443D">
        <w:rPr>
          <w:rFonts w:ascii="Arial" w:hAnsi="Arial" w:cs="Arial"/>
          <w:b/>
          <w:iCs/>
          <w:sz w:val="22"/>
          <w:szCs w:val="22"/>
          <w:lang w:val="en-US"/>
        </w:rPr>
        <w:t>Terms of Reference</w:t>
      </w:r>
      <w:r>
        <w:rPr>
          <w:rFonts w:ascii="Arial" w:hAnsi="Arial" w:cs="Arial"/>
          <w:b/>
          <w:iCs/>
          <w:sz w:val="22"/>
          <w:szCs w:val="22"/>
          <w:lang w:val="en-US"/>
        </w:rPr>
        <w:t xml:space="preserve"> </w:t>
      </w:r>
      <w:r w:rsidR="002D6F4B">
        <w:rPr>
          <w:rFonts w:ascii="Arial" w:hAnsi="Arial" w:cs="Arial"/>
          <w:b/>
          <w:iCs/>
          <w:sz w:val="22"/>
          <w:szCs w:val="22"/>
          <w:lang w:val="en-US"/>
        </w:rPr>
        <w:t>–</w:t>
      </w:r>
      <w:r>
        <w:rPr>
          <w:rFonts w:ascii="Arial" w:hAnsi="Arial" w:cs="Arial"/>
          <w:b/>
          <w:iCs/>
          <w:sz w:val="22"/>
          <w:szCs w:val="22"/>
          <w:lang w:val="en-US"/>
        </w:rPr>
        <w:t xml:space="preserve"> </w:t>
      </w:r>
      <w:r w:rsidR="002D6F4B">
        <w:rPr>
          <w:rFonts w:ascii="Arial" w:hAnsi="Arial" w:cs="Arial"/>
          <w:b/>
          <w:iCs/>
          <w:sz w:val="22"/>
          <w:szCs w:val="22"/>
          <w:lang w:val="en-US"/>
        </w:rPr>
        <w:t xml:space="preserve">Project Assistant </w:t>
      </w:r>
    </w:p>
    <w:p w:rsidR="000D66C6" w:rsidRPr="00AD58F3" w:rsidRDefault="000D66C6" w:rsidP="000D66C6">
      <w:pPr>
        <w:widowControl w:val="0"/>
        <w:spacing w:line="276" w:lineRule="auto"/>
        <w:jc w:val="both"/>
        <w:rPr>
          <w:rFonts w:ascii="Arial" w:hAnsi="Arial" w:cs="Arial"/>
          <w:b/>
          <w:iCs/>
          <w:sz w:val="22"/>
          <w:szCs w:val="22"/>
          <w:lang w:val="en-US"/>
        </w:rPr>
      </w:pPr>
    </w:p>
    <w:p w:rsidR="000D66C6" w:rsidRDefault="000D66C6" w:rsidP="000D66C6">
      <w:pPr>
        <w:widowControl w:val="0"/>
        <w:numPr>
          <w:ilvl w:val="0"/>
          <w:numId w:val="4"/>
        </w:numPr>
        <w:spacing w:line="276" w:lineRule="auto"/>
        <w:jc w:val="both"/>
        <w:rPr>
          <w:rFonts w:ascii="Arial" w:hAnsi="Arial" w:cs="Arial"/>
          <w:b/>
          <w:iCs/>
          <w:sz w:val="22"/>
          <w:szCs w:val="22"/>
          <w:lang w:val="en-US"/>
        </w:rPr>
      </w:pPr>
      <w:r>
        <w:rPr>
          <w:rFonts w:ascii="Arial" w:hAnsi="Arial" w:cs="Arial"/>
          <w:b/>
          <w:iCs/>
          <w:sz w:val="22"/>
          <w:szCs w:val="22"/>
          <w:lang w:val="en-US"/>
        </w:rPr>
        <w:t xml:space="preserve">Background </w:t>
      </w:r>
    </w:p>
    <w:p w:rsidR="000D66C6" w:rsidRPr="00B82B8E" w:rsidRDefault="000D66C6" w:rsidP="000D66C6">
      <w:pPr>
        <w:widowControl w:val="0"/>
        <w:spacing w:line="276" w:lineRule="auto"/>
        <w:ind w:left="570"/>
        <w:jc w:val="both"/>
        <w:rPr>
          <w:rFonts w:ascii="Arial" w:hAnsi="Arial" w:cs="Arial"/>
          <w:b/>
          <w:iCs/>
          <w:sz w:val="22"/>
          <w:szCs w:val="22"/>
          <w:lang w:val="en-US"/>
        </w:rPr>
      </w:pPr>
    </w:p>
    <w:p w:rsidR="000D66C6" w:rsidRDefault="000D66C6" w:rsidP="000D66C6">
      <w:pPr>
        <w:pStyle w:val="Default"/>
        <w:tabs>
          <w:tab w:val="left" w:pos="567"/>
        </w:tabs>
        <w:spacing w:line="276" w:lineRule="auto"/>
        <w:jc w:val="both"/>
        <w:rPr>
          <w:sz w:val="22"/>
          <w:szCs w:val="22"/>
          <w:lang w:val="mk-MK"/>
        </w:rPr>
      </w:pPr>
      <w:r w:rsidRPr="00561FF2">
        <w:rPr>
          <w:sz w:val="22"/>
          <w:szCs w:val="22"/>
          <w:lang w:val="mk-MK"/>
        </w:rPr>
        <w:t>The project for establishing a "</w:t>
      </w:r>
      <w:r>
        <w:t>S</w:t>
      </w:r>
      <w:r w:rsidRPr="007A4344">
        <w:rPr>
          <w:sz w:val="22"/>
          <w:szCs w:val="22"/>
          <w:lang w:val="mk-MK"/>
        </w:rPr>
        <w:t>ystem for coordination in planning, implementation, monitoring and evaluation of the policy for balanced regional development</w:t>
      </w:r>
      <w:r w:rsidRPr="00561FF2">
        <w:rPr>
          <w:sz w:val="22"/>
          <w:szCs w:val="22"/>
          <w:lang w:val="mk-MK"/>
        </w:rPr>
        <w:t>" (</w:t>
      </w:r>
      <w:r>
        <w:rPr>
          <w:sz w:val="22"/>
          <w:szCs w:val="22"/>
          <w:lang w:val="en-US"/>
        </w:rPr>
        <w:t>SiReRa</w:t>
      </w:r>
      <w:r w:rsidRPr="00561FF2">
        <w:rPr>
          <w:sz w:val="22"/>
          <w:szCs w:val="22"/>
          <w:lang w:val="mk-MK"/>
        </w:rPr>
        <w:t>) aims to contribute to the EU integration process by adopting the principles for balanced regional development of the Republic of Northern Macedonia</w:t>
      </w:r>
      <w:r>
        <w:rPr>
          <w:sz w:val="22"/>
          <w:szCs w:val="22"/>
          <w:lang w:val="en-US"/>
        </w:rPr>
        <w:t>,</w:t>
      </w:r>
      <w:r w:rsidRPr="00561FF2">
        <w:rPr>
          <w:sz w:val="22"/>
          <w:szCs w:val="22"/>
          <w:lang w:val="mk-MK"/>
        </w:rPr>
        <w:t xml:space="preserve"> in line with EU practices. </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 xml:space="preserve">The project is implemented by the Cabinet of the Deputy Prime Minister of the Republic of Northern Macedonia in charge of economic affairs and coordination of economic </w:t>
      </w:r>
      <w:r>
        <w:rPr>
          <w:sz w:val="22"/>
          <w:szCs w:val="22"/>
          <w:lang w:val="en-US"/>
        </w:rPr>
        <w:t>sectors</w:t>
      </w:r>
      <w:r w:rsidRPr="00561FF2">
        <w:rPr>
          <w:sz w:val="22"/>
          <w:szCs w:val="22"/>
          <w:lang w:val="mk-MK"/>
        </w:rPr>
        <w:t xml:space="preserve"> (</w:t>
      </w:r>
      <w:r>
        <w:rPr>
          <w:sz w:val="22"/>
          <w:szCs w:val="22"/>
          <w:lang w:val="en-US"/>
        </w:rPr>
        <w:t>CDPMEA)</w:t>
      </w:r>
      <w:r w:rsidRPr="00561FF2">
        <w:rPr>
          <w:sz w:val="22"/>
          <w:szCs w:val="22"/>
          <w:lang w:val="mk-MK"/>
        </w:rPr>
        <w:t xml:space="preserve"> and the Ministry of Local Self-Government (MLS), with financial support from both institutions and the Swiss Agency for Development and Cooperation (SDC).</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As a result of the project implementation, the Government will be able to allocate and implement funds for balanced regional development in a transparent and predictable manner according to the level of development of the planning regions, and the Centers for Regional Development in all eight planning regions, especially in the less developed ones</w:t>
      </w:r>
      <w:r>
        <w:rPr>
          <w:sz w:val="22"/>
          <w:szCs w:val="22"/>
          <w:lang w:val="en-US"/>
        </w:rPr>
        <w:t>,</w:t>
      </w:r>
      <w:r w:rsidRPr="00561FF2">
        <w:rPr>
          <w:sz w:val="22"/>
          <w:szCs w:val="22"/>
          <w:lang w:val="mk-MK"/>
        </w:rPr>
        <w:t xml:space="preserve"> </w:t>
      </w:r>
      <w:r>
        <w:rPr>
          <w:sz w:val="22"/>
          <w:szCs w:val="22"/>
          <w:lang w:val="en-US"/>
        </w:rPr>
        <w:t xml:space="preserve">will </w:t>
      </w:r>
      <w:r w:rsidRPr="00561FF2">
        <w:rPr>
          <w:sz w:val="22"/>
          <w:szCs w:val="22"/>
          <w:lang w:val="mk-MK"/>
        </w:rPr>
        <w:t>improve their effectiveness and efficiency.</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The project has a multi-level approach that includes multiple target groups and main users:</w:t>
      </w:r>
    </w:p>
    <w:p w:rsidR="000D66C6" w:rsidRPr="00561FF2" w:rsidRDefault="000D66C6" w:rsidP="000D66C6">
      <w:pPr>
        <w:pStyle w:val="Default"/>
        <w:numPr>
          <w:ilvl w:val="0"/>
          <w:numId w:val="5"/>
        </w:numPr>
        <w:tabs>
          <w:tab w:val="left" w:pos="567"/>
        </w:tabs>
        <w:spacing w:line="276" w:lineRule="auto"/>
        <w:jc w:val="both"/>
        <w:rPr>
          <w:sz w:val="22"/>
          <w:szCs w:val="22"/>
          <w:lang w:val="mk-MK"/>
        </w:rPr>
      </w:pPr>
      <w:r w:rsidRPr="00561FF2">
        <w:rPr>
          <w:sz w:val="22"/>
          <w:szCs w:val="22"/>
          <w:lang w:val="mk-MK"/>
        </w:rPr>
        <w:t>National level - ministries and agencies involved in the implementation of projects and programs of regional character;</w:t>
      </w:r>
    </w:p>
    <w:p w:rsidR="000D66C6" w:rsidRPr="00561FF2" w:rsidRDefault="000D66C6" w:rsidP="000D66C6">
      <w:pPr>
        <w:pStyle w:val="Default"/>
        <w:numPr>
          <w:ilvl w:val="0"/>
          <w:numId w:val="5"/>
        </w:numPr>
        <w:tabs>
          <w:tab w:val="left" w:pos="567"/>
        </w:tabs>
        <w:spacing w:line="276" w:lineRule="auto"/>
        <w:jc w:val="both"/>
        <w:rPr>
          <w:sz w:val="22"/>
          <w:szCs w:val="22"/>
          <w:lang w:val="mk-MK"/>
        </w:rPr>
      </w:pPr>
      <w:r w:rsidRPr="00561FF2">
        <w:rPr>
          <w:sz w:val="22"/>
          <w:szCs w:val="22"/>
          <w:lang w:val="mk-MK"/>
        </w:rPr>
        <w:t>Regional and local level - Centers for development of planning regions, councils for development of planning regions and municipalities.</w:t>
      </w:r>
    </w:p>
    <w:p w:rsidR="000D66C6" w:rsidRPr="00561FF2" w:rsidRDefault="000D66C6" w:rsidP="000D66C6">
      <w:pPr>
        <w:pStyle w:val="Default"/>
        <w:tabs>
          <w:tab w:val="left" w:pos="567"/>
        </w:tabs>
        <w:spacing w:line="276" w:lineRule="auto"/>
        <w:jc w:val="both"/>
        <w:rPr>
          <w:sz w:val="22"/>
          <w:szCs w:val="22"/>
          <w:lang w:val="mk-MK"/>
        </w:rPr>
      </w:pPr>
      <w:r>
        <w:rPr>
          <w:sz w:val="22"/>
          <w:szCs w:val="22"/>
          <w:lang w:val="en-US"/>
        </w:rPr>
        <w:t>P</w:t>
      </w:r>
      <w:r w:rsidRPr="00561FF2">
        <w:rPr>
          <w:sz w:val="22"/>
          <w:szCs w:val="22"/>
          <w:lang w:val="mk-MK"/>
        </w:rPr>
        <w:t xml:space="preserve">lanned </w:t>
      </w:r>
      <w:r>
        <w:rPr>
          <w:sz w:val="22"/>
          <w:szCs w:val="22"/>
          <w:lang w:val="en-US"/>
        </w:rPr>
        <w:t xml:space="preserve">project </w:t>
      </w:r>
      <w:r w:rsidR="00407CA5">
        <w:rPr>
          <w:sz w:val="22"/>
          <w:szCs w:val="22"/>
          <w:lang w:val="en-US"/>
        </w:rPr>
        <w:t>results</w:t>
      </w:r>
      <w:r w:rsidRPr="00561FF2">
        <w:rPr>
          <w:sz w:val="22"/>
          <w:szCs w:val="22"/>
          <w:lang w:val="mk-MK"/>
        </w:rPr>
        <w:t xml:space="preserve"> </w:t>
      </w:r>
      <w:r>
        <w:rPr>
          <w:sz w:val="22"/>
          <w:szCs w:val="22"/>
          <w:lang w:val="en-US"/>
        </w:rPr>
        <w:t>are:</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Establishment of an IT-based system for monitoring the implementation of national funds for balanced regional development</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Increasing transparency regarding the allocation of the regional development budget</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Increasing the capacities of the stakeholders (line ministries, regional development centers, municipalities)</w:t>
      </w:r>
    </w:p>
    <w:p w:rsidR="000D66C6" w:rsidRDefault="000D66C6" w:rsidP="000D66C6">
      <w:pPr>
        <w:pStyle w:val="Default"/>
        <w:tabs>
          <w:tab w:val="left" w:pos="567"/>
        </w:tabs>
        <w:spacing w:line="276" w:lineRule="auto"/>
        <w:jc w:val="both"/>
        <w:rPr>
          <w:sz w:val="22"/>
          <w:szCs w:val="22"/>
          <w:lang w:val="en-US"/>
        </w:rPr>
      </w:pPr>
    </w:p>
    <w:p w:rsidR="000D66C6" w:rsidRDefault="000D66C6" w:rsidP="000D66C6">
      <w:pPr>
        <w:widowControl w:val="0"/>
        <w:spacing w:line="276" w:lineRule="auto"/>
        <w:ind w:left="570"/>
        <w:jc w:val="both"/>
        <w:rPr>
          <w:rFonts w:ascii="Arial" w:hAnsi="Arial" w:cs="Arial"/>
          <w:b/>
          <w:iCs/>
          <w:sz w:val="22"/>
          <w:szCs w:val="22"/>
          <w:lang w:val="en-US"/>
        </w:rPr>
      </w:pPr>
    </w:p>
    <w:p w:rsidR="000D66C6" w:rsidRPr="00375ECA" w:rsidRDefault="000D66C6" w:rsidP="000D66C6">
      <w:pPr>
        <w:widowControl w:val="0"/>
        <w:numPr>
          <w:ilvl w:val="0"/>
          <w:numId w:val="4"/>
        </w:numPr>
        <w:spacing w:line="276" w:lineRule="auto"/>
        <w:jc w:val="both"/>
        <w:rPr>
          <w:rFonts w:ascii="Arial" w:hAnsi="Arial" w:cs="Arial"/>
          <w:b/>
          <w:iCs/>
          <w:sz w:val="22"/>
          <w:szCs w:val="22"/>
          <w:lang w:val="en-US"/>
        </w:rPr>
      </w:pPr>
      <w:r w:rsidRPr="006E11D9">
        <w:rPr>
          <w:rFonts w:ascii="Arial" w:hAnsi="Arial" w:cs="Arial"/>
          <w:b/>
          <w:iCs/>
          <w:sz w:val="22"/>
          <w:szCs w:val="22"/>
          <w:lang w:val="en-US"/>
        </w:rPr>
        <w:t>Purpose of the engagement and scope of the services / tasks</w:t>
      </w:r>
    </w:p>
    <w:p w:rsidR="000D66C6" w:rsidRDefault="000D66C6" w:rsidP="000D66C6">
      <w:pPr>
        <w:tabs>
          <w:tab w:val="left" w:pos="0"/>
        </w:tabs>
        <w:spacing w:after="120"/>
        <w:jc w:val="both"/>
        <w:rPr>
          <w:rFonts w:ascii="Arial" w:hAnsi="Arial" w:cs="Arial"/>
          <w:sz w:val="22"/>
          <w:szCs w:val="22"/>
          <w:lang w:val="mk-MK"/>
        </w:rPr>
      </w:pPr>
    </w:p>
    <w:p w:rsidR="002D6F4B" w:rsidRDefault="000D66C6" w:rsidP="000D66C6">
      <w:pPr>
        <w:tabs>
          <w:tab w:val="left" w:pos="0"/>
        </w:tabs>
        <w:spacing w:after="120"/>
        <w:jc w:val="both"/>
        <w:rPr>
          <w:rFonts w:ascii="Arial" w:hAnsi="Arial" w:cs="Arial"/>
          <w:sz w:val="22"/>
          <w:szCs w:val="22"/>
          <w:lang w:val="en-US"/>
        </w:rPr>
      </w:pPr>
      <w:r w:rsidRPr="007C52C7">
        <w:rPr>
          <w:rFonts w:ascii="Arial" w:hAnsi="Arial" w:cs="Arial"/>
          <w:sz w:val="22"/>
          <w:szCs w:val="22"/>
          <w:lang w:val="mk-MK"/>
        </w:rPr>
        <w:t xml:space="preserve">The </w:t>
      </w:r>
      <w:r w:rsidR="002D6F4B">
        <w:rPr>
          <w:rFonts w:ascii="Arial" w:hAnsi="Arial" w:cs="Arial"/>
          <w:sz w:val="22"/>
          <w:szCs w:val="22"/>
          <w:lang w:val="en-US"/>
        </w:rPr>
        <w:t>Project Assistant</w:t>
      </w:r>
      <w:r w:rsidRPr="007C52C7">
        <w:rPr>
          <w:rFonts w:ascii="Arial" w:hAnsi="Arial" w:cs="Arial"/>
          <w:sz w:val="22"/>
          <w:szCs w:val="22"/>
          <w:lang w:val="mk-MK"/>
        </w:rPr>
        <w:t xml:space="preserve"> is responsible for the </w:t>
      </w:r>
      <w:r w:rsidR="002D6F4B">
        <w:rPr>
          <w:rFonts w:ascii="Arial" w:hAnsi="Arial" w:cs="Arial"/>
          <w:sz w:val="22"/>
          <w:szCs w:val="22"/>
          <w:lang w:val="en-US"/>
        </w:rPr>
        <w:t>everyday project</w:t>
      </w:r>
      <w:r w:rsidRPr="007C52C7">
        <w:rPr>
          <w:rFonts w:ascii="Arial" w:hAnsi="Arial" w:cs="Arial"/>
          <w:sz w:val="22"/>
          <w:szCs w:val="22"/>
          <w:lang w:val="mk-MK"/>
        </w:rPr>
        <w:t xml:space="preserve"> activities. He/she will </w:t>
      </w:r>
      <w:r w:rsidR="002D6F4B">
        <w:rPr>
          <w:rFonts w:ascii="Arial" w:hAnsi="Arial" w:cs="Arial"/>
          <w:sz w:val="22"/>
          <w:szCs w:val="22"/>
          <w:lang w:val="en-US"/>
        </w:rPr>
        <w:t xml:space="preserve">assist the Project Manager in securing smoothly running of the implementation of the </w:t>
      </w:r>
      <w:r w:rsidRPr="007C52C7">
        <w:rPr>
          <w:rFonts w:ascii="Arial" w:hAnsi="Arial" w:cs="Arial"/>
          <w:sz w:val="22"/>
          <w:szCs w:val="22"/>
          <w:lang w:val="mk-MK"/>
        </w:rPr>
        <w:t xml:space="preserve">SiReRa </w:t>
      </w:r>
      <w:r w:rsidR="002D6F4B">
        <w:rPr>
          <w:rFonts w:ascii="Arial" w:hAnsi="Arial" w:cs="Arial"/>
          <w:sz w:val="22"/>
          <w:szCs w:val="22"/>
          <w:lang w:val="en-US"/>
        </w:rPr>
        <w:t xml:space="preserve">Project and </w:t>
      </w:r>
    </w:p>
    <w:p w:rsidR="000D66C6" w:rsidRPr="004D7C89" w:rsidRDefault="000D66C6" w:rsidP="000D66C6">
      <w:pPr>
        <w:tabs>
          <w:tab w:val="left" w:pos="0"/>
        </w:tabs>
        <w:spacing w:after="120"/>
        <w:jc w:val="both"/>
        <w:rPr>
          <w:rFonts w:ascii="Arial" w:hAnsi="Arial" w:cs="Arial"/>
          <w:sz w:val="22"/>
          <w:szCs w:val="22"/>
          <w:lang w:val="mk-MK"/>
        </w:rPr>
      </w:pPr>
      <w:r w:rsidRPr="004D7C89">
        <w:rPr>
          <w:rFonts w:ascii="Arial" w:hAnsi="Arial" w:cs="Arial"/>
          <w:sz w:val="22"/>
          <w:szCs w:val="22"/>
          <w:lang w:val="mk-MK"/>
        </w:rPr>
        <w:t xml:space="preserve">More specifically, the </w:t>
      </w:r>
      <w:r w:rsidRPr="004D7C89">
        <w:rPr>
          <w:rFonts w:ascii="Arial" w:hAnsi="Arial" w:cs="Arial"/>
          <w:b/>
          <w:sz w:val="22"/>
          <w:szCs w:val="22"/>
          <w:lang w:val="mk-MK"/>
        </w:rPr>
        <w:t xml:space="preserve">responsibilities and tasks </w:t>
      </w:r>
      <w:r w:rsidRPr="004D7C89">
        <w:rPr>
          <w:rFonts w:ascii="Arial" w:hAnsi="Arial" w:cs="Arial"/>
          <w:sz w:val="22"/>
          <w:szCs w:val="22"/>
          <w:lang w:val="mk-MK"/>
        </w:rPr>
        <w:t xml:space="preserve">of the </w:t>
      </w:r>
      <w:r w:rsidR="002D6F4B">
        <w:rPr>
          <w:rFonts w:ascii="Arial" w:hAnsi="Arial" w:cs="Arial"/>
          <w:sz w:val="22"/>
          <w:szCs w:val="22"/>
          <w:lang w:val="en-US"/>
        </w:rPr>
        <w:t>Project Assistant</w:t>
      </w:r>
      <w:r w:rsidRPr="00CF6FFD">
        <w:rPr>
          <w:rFonts w:ascii="Arial" w:hAnsi="Arial" w:cs="Arial"/>
          <w:sz w:val="22"/>
          <w:szCs w:val="22"/>
          <w:lang w:val="mk-MK"/>
        </w:rPr>
        <w:t xml:space="preserve"> </w:t>
      </w:r>
      <w:r w:rsidRPr="004D7C89">
        <w:rPr>
          <w:rFonts w:ascii="Arial" w:hAnsi="Arial" w:cs="Arial"/>
          <w:sz w:val="22"/>
          <w:szCs w:val="22"/>
          <w:lang w:val="mk-MK"/>
        </w:rPr>
        <w:t>are as follows:</w:t>
      </w:r>
    </w:p>
    <w:p w:rsidR="002D6F4B" w:rsidRDefault="002D6F4B" w:rsidP="002D6F4B">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2D6F4B">
        <w:rPr>
          <w:rFonts w:ascii="Arial" w:hAnsi="Arial" w:cs="Arial"/>
          <w:color w:val="333333"/>
          <w:sz w:val="22"/>
          <w:szCs w:val="22"/>
        </w:rPr>
        <w:t>Administrative services and purchasing management (on a daily basis)</w:t>
      </w:r>
      <w:r w:rsidR="00B21489">
        <w:rPr>
          <w:rFonts w:ascii="Arial" w:hAnsi="Arial" w:cs="Arial"/>
          <w:color w:val="333333"/>
          <w:sz w:val="22"/>
          <w:szCs w:val="22"/>
        </w:rPr>
        <w:t>.</w:t>
      </w:r>
    </w:p>
    <w:p w:rsidR="002D6F4B" w:rsidRPr="002D6F4B" w:rsidRDefault="002D6F4B" w:rsidP="002D6F4B">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2D6F4B">
        <w:rPr>
          <w:rFonts w:ascii="Arial" w:hAnsi="Arial" w:cs="Arial"/>
          <w:color w:val="333333"/>
          <w:sz w:val="22"/>
          <w:szCs w:val="22"/>
        </w:rPr>
        <w:t>Collaboration with the Project (System) Manager for continuous execution of project activities</w:t>
      </w:r>
      <w:r w:rsidR="00B21489">
        <w:rPr>
          <w:rFonts w:ascii="Arial" w:hAnsi="Arial" w:cs="Arial"/>
          <w:color w:val="333333"/>
          <w:sz w:val="22"/>
          <w:szCs w:val="22"/>
        </w:rPr>
        <w:t>.</w:t>
      </w:r>
    </w:p>
    <w:p w:rsidR="002D6F4B" w:rsidRPr="002D6F4B" w:rsidRDefault="002D6F4B" w:rsidP="002D6F4B">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2D6F4B">
        <w:rPr>
          <w:rFonts w:ascii="Arial" w:hAnsi="Arial" w:cs="Arial"/>
          <w:color w:val="333333"/>
          <w:sz w:val="22"/>
          <w:szCs w:val="22"/>
        </w:rPr>
        <w:t>Coordination for schedule</w:t>
      </w:r>
      <w:r w:rsidR="00B21489">
        <w:rPr>
          <w:rFonts w:ascii="Arial" w:hAnsi="Arial" w:cs="Arial"/>
          <w:color w:val="333333"/>
          <w:sz w:val="22"/>
          <w:szCs w:val="22"/>
        </w:rPr>
        <w:t>.</w:t>
      </w:r>
    </w:p>
    <w:p w:rsidR="002D6F4B" w:rsidRPr="002D6F4B" w:rsidRDefault="002D6F4B" w:rsidP="002D6F4B">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2D6F4B">
        <w:rPr>
          <w:rFonts w:ascii="Arial" w:hAnsi="Arial" w:cs="Arial"/>
          <w:color w:val="333333"/>
          <w:sz w:val="22"/>
          <w:szCs w:val="22"/>
        </w:rPr>
        <w:t>Assisting in the preparation of monthly report, proposed activities and work plan</w:t>
      </w:r>
      <w:r w:rsidR="00B21489">
        <w:rPr>
          <w:rFonts w:ascii="Arial" w:hAnsi="Arial" w:cs="Arial"/>
          <w:color w:val="333333"/>
          <w:sz w:val="22"/>
          <w:szCs w:val="22"/>
        </w:rPr>
        <w:t>.</w:t>
      </w:r>
    </w:p>
    <w:p w:rsidR="002D6F4B" w:rsidRPr="002D6F4B" w:rsidRDefault="002D6F4B" w:rsidP="002D6F4B">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2D6F4B">
        <w:rPr>
          <w:rFonts w:ascii="Arial" w:hAnsi="Arial" w:cs="Arial"/>
          <w:color w:val="333333"/>
          <w:sz w:val="22"/>
          <w:szCs w:val="22"/>
        </w:rPr>
        <w:lastRenderedPageBreak/>
        <w:t>Providing support by carrying out general administrative duties and placing orders for equipment and materials</w:t>
      </w:r>
      <w:r w:rsidR="00B21489">
        <w:rPr>
          <w:rFonts w:ascii="Arial" w:hAnsi="Arial" w:cs="Arial"/>
          <w:color w:val="333333"/>
          <w:sz w:val="22"/>
          <w:szCs w:val="22"/>
        </w:rPr>
        <w:t>.</w:t>
      </w:r>
    </w:p>
    <w:p w:rsidR="002D6F4B" w:rsidRPr="002D6F4B" w:rsidRDefault="002D6F4B" w:rsidP="002D6F4B">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2D6F4B">
        <w:rPr>
          <w:rFonts w:ascii="Arial" w:hAnsi="Arial" w:cs="Arial"/>
          <w:color w:val="333333"/>
          <w:sz w:val="22"/>
          <w:szCs w:val="22"/>
        </w:rPr>
        <w:t>Providing support by carrying out market research as needed in order to support procurement process.</w:t>
      </w:r>
    </w:p>
    <w:p w:rsidR="002D6F4B" w:rsidRPr="002D6F4B" w:rsidRDefault="002D6F4B" w:rsidP="002D6F4B">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2D6F4B">
        <w:rPr>
          <w:rFonts w:ascii="Arial" w:hAnsi="Arial" w:cs="Arial"/>
          <w:color w:val="333333"/>
          <w:sz w:val="22"/>
          <w:szCs w:val="22"/>
        </w:rPr>
        <w:t>Organizing and storing documents, making purchase orders, updating records, and responding to order issues</w:t>
      </w:r>
      <w:r w:rsidR="00B21489">
        <w:rPr>
          <w:rFonts w:ascii="Arial" w:hAnsi="Arial" w:cs="Arial"/>
          <w:color w:val="333333"/>
          <w:sz w:val="22"/>
          <w:szCs w:val="22"/>
        </w:rPr>
        <w:t>.</w:t>
      </w:r>
    </w:p>
    <w:p w:rsidR="002D6F4B" w:rsidRPr="002D6F4B" w:rsidRDefault="002D6F4B" w:rsidP="002D6F4B">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2D6F4B">
        <w:rPr>
          <w:rFonts w:ascii="Arial" w:hAnsi="Arial" w:cs="Arial"/>
          <w:color w:val="333333"/>
          <w:sz w:val="22"/>
          <w:szCs w:val="22"/>
        </w:rPr>
        <w:t>Managing administrative activities to timely respond to incoming requests (via different communication channels) and providing guidance and instructions to staff on administrative issues</w:t>
      </w:r>
      <w:r w:rsidR="00B21489">
        <w:rPr>
          <w:rFonts w:ascii="Arial" w:hAnsi="Arial" w:cs="Arial"/>
          <w:color w:val="333333"/>
          <w:sz w:val="22"/>
          <w:szCs w:val="22"/>
        </w:rPr>
        <w:t>.</w:t>
      </w:r>
    </w:p>
    <w:p w:rsidR="002D6F4B" w:rsidRPr="002D6F4B" w:rsidRDefault="002D6F4B" w:rsidP="002D6F4B">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2D6F4B">
        <w:rPr>
          <w:rFonts w:ascii="Arial" w:hAnsi="Arial" w:cs="Arial"/>
          <w:color w:val="333333"/>
          <w:sz w:val="22"/>
          <w:szCs w:val="22"/>
        </w:rPr>
        <w:t>Disseminating relevant project information and documentation</w:t>
      </w:r>
      <w:r w:rsidR="00B21489">
        <w:rPr>
          <w:rFonts w:ascii="Arial" w:hAnsi="Arial" w:cs="Arial"/>
          <w:color w:val="333333"/>
          <w:sz w:val="22"/>
          <w:szCs w:val="22"/>
        </w:rPr>
        <w:t>.</w:t>
      </w:r>
    </w:p>
    <w:p w:rsidR="002D6F4B" w:rsidRPr="002D6F4B" w:rsidRDefault="002D6F4B" w:rsidP="002D6F4B">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2D6F4B">
        <w:rPr>
          <w:rFonts w:ascii="Arial" w:hAnsi="Arial" w:cs="Arial"/>
          <w:color w:val="333333"/>
          <w:sz w:val="22"/>
          <w:szCs w:val="22"/>
        </w:rPr>
        <w:t>Taking minutes from meetings (whenever needed) and disseminating them</w:t>
      </w:r>
      <w:r w:rsidR="00B21489">
        <w:rPr>
          <w:rFonts w:ascii="Arial" w:hAnsi="Arial" w:cs="Arial"/>
          <w:color w:val="333333"/>
          <w:sz w:val="22"/>
          <w:szCs w:val="22"/>
        </w:rPr>
        <w:t>.</w:t>
      </w:r>
    </w:p>
    <w:p w:rsidR="002D6F4B" w:rsidRPr="002D6F4B" w:rsidRDefault="002D6F4B" w:rsidP="002D6F4B">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2D6F4B">
        <w:rPr>
          <w:rFonts w:ascii="Arial" w:hAnsi="Arial" w:cs="Arial"/>
          <w:color w:val="333333"/>
          <w:sz w:val="22"/>
          <w:szCs w:val="22"/>
        </w:rPr>
        <w:t>Maintenance and updating the internal archive</w:t>
      </w:r>
      <w:r w:rsidR="00B21489">
        <w:rPr>
          <w:rFonts w:ascii="Arial" w:hAnsi="Arial" w:cs="Arial"/>
          <w:color w:val="333333"/>
          <w:sz w:val="22"/>
          <w:szCs w:val="22"/>
        </w:rPr>
        <w:t>.</w:t>
      </w:r>
    </w:p>
    <w:p w:rsidR="002D6F4B" w:rsidRPr="002D6F4B" w:rsidRDefault="00B21489" w:rsidP="002D6F4B">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Pr>
          <w:rFonts w:ascii="Arial" w:hAnsi="Arial" w:cs="Arial"/>
          <w:color w:val="333333"/>
          <w:sz w:val="22"/>
          <w:szCs w:val="22"/>
        </w:rPr>
        <w:t>Ongoing activities.</w:t>
      </w:r>
    </w:p>
    <w:p w:rsidR="000D66C6" w:rsidRPr="00CB5DDD" w:rsidRDefault="000D66C6" w:rsidP="002D6F4B">
      <w:pPr>
        <w:pStyle w:val="NormalWeb"/>
        <w:shd w:val="clear" w:color="auto" w:fill="FFFFFF"/>
        <w:spacing w:before="0" w:beforeAutospacing="0" w:after="120" w:afterAutospacing="0"/>
        <w:ind w:left="714"/>
        <w:rPr>
          <w:rStyle w:val="Strong"/>
          <w:rFonts w:ascii="Arial" w:hAnsi="Arial" w:cs="Arial"/>
          <w:color w:val="333333"/>
          <w:szCs w:val="22"/>
          <w:bdr w:val="none" w:sz="0" w:space="0" w:color="auto" w:frame="1"/>
        </w:rPr>
      </w:pPr>
    </w:p>
    <w:p w:rsidR="000D66C6" w:rsidRPr="007C52C7" w:rsidRDefault="000D66C6" w:rsidP="000D66C6">
      <w:pPr>
        <w:tabs>
          <w:tab w:val="left" w:pos="0"/>
        </w:tabs>
        <w:spacing w:after="120"/>
        <w:jc w:val="both"/>
        <w:rPr>
          <w:rFonts w:ascii="Arial" w:hAnsi="Arial" w:cs="Arial"/>
          <w:b/>
          <w:sz w:val="22"/>
          <w:szCs w:val="22"/>
          <w:lang w:val="mk-MK"/>
        </w:rPr>
      </w:pPr>
      <w:r>
        <w:rPr>
          <w:rFonts w:ascii="Arial" w:hAnsi="Arial" w:cs="Arial"/>
          <w:b/>
          <w:sz w:val="22"/>
          <w:szCs w:val="22"/>
          <w:lang w:val="en-US"/>
        </w:rPr>
        <w:t xml:space="preserve">Required </w:t>
      </w:r>
      <w:r w:rsidRPr="007C52C7">
        <w:rPr>
          <w:rFonts w:ascii="Arial" w:hAnsi="Arial" w:cs="Arial"/>
          <w:b/>
          <w:sz w:val="22"/>
          <w:szCs w:val="22"/>
          <w:lang w:val="mk-MK"/>
        </w:rPr>
        <w:t>Qualifications</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7C52C7">
        <w:rPr>
          <w:rFonts w:ascii="Arial" w:hAnsi="Arial" w:cs="Arial"/>
          <w:color w:val="333333"/>
          <w:sz w:val="22"/>
          <w:szCs w:val="22"/>
        </w:rPr>
        <w:t xml:space="preserve">Academic background in the field of </w:t>
      </w:r>
      <w:r w:rsidR="002D6F4B">
        <w:rPr>
          <w:rFonts w:ascii="Arial" w:hAnsi="Arial" w:cs="Arial"/>
          <w:color w:val="333333"/>
          <w:sz w:val="22"/>
          <w:szCs w:val="22"/>
        </w:rPr>
        <w:t>management, organization, administration.</w:t>
      </w:r>
      <w:r w:rsidRPr="007C52C7">
        <w:rPr>
          <w:rFonts w:ascii="Arial" w:hAnsi="Arial" w:cs="Arial"/>
          <w:color w:val="333333"/>
          <w:sz w:val="22"/>
          <w:szCs w:val="22"/>
        </w:rPr>
        <w:t xml:space="preserve"> </w:t>
      </w:r>
    </w:p>
    <w:p w:rsidR="002D6F4B"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8B1CF7">
        <w:rPr>
          <w:rFonts w:ascii="Arial" w:hAnsi="Arial" w:cs="Arial"/>
          <w:color w:val="333333"/>
          <w:sz w:val="22"/>
          <w:szCs w:val="22"/>
        </w:rPr>
        <w:t xml:space="preserve">At last </w:t>
      </w:r>
      <w:r w:rsidR="002D6F4B">
        <w:rPr>
          <w:rFonts w:ascii="Arial" w:hAnsi="Arial" w:cs="Arial"/>
          <w:color w:val="333333"/>
          <w:sz w:val="22"/>
          <w:szCs w:val="22"/>
        </w:rPr>
        <w:t>3</w:t>
      </w:r>
      <w:r w:rsidRPr="008B1CF7">
        <w:rPr>
          <w:rFonts w:ascii="Arial" w:hAnsi="Arial" w:cs="Arial"/>
          <w:color w:val="333333"/>
          <w:sz w:val="22"/>
          <w:szCs w:val="22"/>
        </w:rPr>
        <w:t xml:space="preserve"> years experience in the field of </w:t>
      </w:r>
      <w:r w:rsidR="002D6F4B">
        <w:rPr>
          <w:rFonts w:ascii="Arial" w:hAnsi="Arial" w:cs="Arial"/>
          <w:color w:val="333333"/>
          <w:sz w:val="22"/>
          <w:szCs w:val="22"/>
        </w:rPr>
        <w:t>project management</w:t>
      </w:r>
      <w:r>
        <w:rPr>
          <w:rFonts w:ascii="Arial" w:hAnsi="Arial" w:cs="Arial"/>
          <w:color w:val="333333"/>
          <w:sz w:val="22"/>
          <w:szCs w:val="22"/>
          <w:lang w:val="mk-MK"/>
        </w:rPr>
        <w:t>.</w:t>
      </w:r>
      <w:r w:rsidRPr="008B1CF7">
        <w:rPr>
          <w:rFonts w:ascii="Arial" w:hAnsi="Arial" w:cs="Arial"/>
          <w:color w:val="333333"/>
          <w:sz w:val="22"/>
          <w:szCs w:val="22"/>
        </w:rPr>
        <w:t xml:space="preserve"> </w:t>
      </w:r>
    </w:p>
    <w:p w:rsidR="00CE45FC" w:rsidRDefault="002D6F4B"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Pr>
          <w:rFonts w:ascii="Arial" w:hAnsi="Arial" w:cs="Arial"/>
          <w:color w:val="333333"/>
          <w:sz w:val="22"/>
          <w:szCs w:val="22"/>
        </w:rPr>
        <w:t>E</w:t>
      </w:r>
      <w:r w:rsidR="00407CA5" w:rsidRPr="008B1CF7">
        <w:rPr>
          <w:rFonts w:ascii="Arial" w:hAnsi="Arial" w:cs="Arial"/>
          <w:color w:val="333333"/>
          <w:sz w:val="22"/>
          <w:szCs w:val="22"/>
        </w:rPr>
        <w:t>xperience</w:t>
      </w:r>
      <w:r w:rsidR="000D66C6" w:rsidRPr="008B1CF7">
        <w:rPr>
          <w:rFonts w:ascii="Arial" w:hAnsi="Arial" w:cs="Arial"/>
          <w:color w:val="333333"/>
          <w:sz w:val="22"/>
          <w:szCs w:val="22"/>
        </w:rPr>
        <w:t xml:space="preserve"> in </w:t>
      </w:r>
      <w:r>
        <w:rPr>
          <w:rFonts w:ascii="Arial" w:hAnsi="Arial" w:cs="Arial"/>
          <w:color w:val="333333"/>
          <w:sz w:val="22"/>
          <w:szCs w:val="22"/>
        </w:rPr>
        <w:t>managing donor funded project and/or ICT related project operations will</w:t>
      </w:r>
      <w:r w:rsidR="000D66C6">
        <w:rPr>
          <w:rFonts w:ascii="Arial" w:hAnsi="Arial" w:cs="Arial"/>
          <w:color w:val="333333"/>
          <w:sz w:val="22"/>
          <w:szCs w:val="22"/>
        </w:rPr>
        <w:t xml:space="preserve"> considered as </w:t>
      </w:r>
      <w:r w:rsidR="000D66C6" w:rsidRPr="008B1CF7">
        <w:rPr>
          <w:rFonts w:ascii="Arial" w:hAnsi="Arial" w:cs="Arial"/>
          <w:color w:val="333333"/>
          <w:sz w:val="22"/>
          <w:szCs w:val="22"/>
        </w:rPr>
        <w:t>an advantage</w:t>
      </w:r>
      <w:r>
        <w:rPr>
          <w:rFonts w:ascii="Arial" w:hAnsi="Arial" w:cs="Arial"/>
          <w:color w:val="333333"/>
          <w:sz w:val="22"/>
          <w:szCs w:val="22"/>
        </w:rPr>
        <w:t>.</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8B1CF7">
        <w:rPr>
          <w:rFonts w:ascii="Arial" w:hAnsi="Arial" w:cs="Arial"/>
          <w:color w:val="333333"/>
          <w:sz w:val="22"/>
          <w:szCs w:val="22"/>
        </w:rPr>
        <w:t>Excellent record keeping and documentation skills</w:t>
      </w:r>
      <w:r w:rsidR="002D6F4B">
        <w:rPr>
          <w:rFonts w:ascii="Arial" w:hAnsi="Arial" w:cs="Arial"/>
          <w:color w:val="333333"/>
          <w:sz w:val="22"/>
          <w:szCs w:val="22"/>
        </w:rPr>
        <w:t>.</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7C52C7">
        <w:rPr>
          <w:rFonts w:ascii="Arial" w:hAnsi="Arial" w:cs="Arial"/>
          <w:color w:val="333333"/>
          <w:sz w:val="22"/>
          <w:szCs w:val="22"/>
        </w:rPr>
        <w:t>Excellent knowledge of the Macedonian la</w:t>
      </w:r>
      <w:r w:rsidR="002D6F4B">
        <w:rPr>
          <w:rFonts w:ascii="Arial" w:hAnsi="Arial" w:cs="Arial"/>
          <w:color w:val="333333"/>
          <w:sz w:val="22"/>
          <w:szCs w:val="22"/>
        </w:rPr>
        <w:t>nguage, both written and spoken.</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7C52C7">
        <w:rPr>
          <w:rFonts w:ascii="Arial" w:hAnsi="Arial" w:cs="Arial"/>
          <w:color w:val="333333"/>
          <w:sz w:val="22"/>
          <w:szCs w:val="22"/>
        </w:rPr>
        <w:t>Good knowledge of the English la</w:t>
      </w:r>
      <w:r w:rsidR="002D6F4B">
        <w:rPr>
          <w:rFonts w:ascii="Arial" w:hAnsi="Arial" w:cs="Arial"/>
          <w:color w:val="333333"/>
          <w:sz w:val="22"/>
          <w:szCs w:val="22"/>
        </w:rPr>
        <w:t>nguage, both written and spoken.</w:t>
      </w:r>
    </w:p>
    <w:p w:rsidR="000D66C6" w:rsidRDefault="000D66C6" w:rsidP="000D66C6">
      <w:pPr>
        <w:tabs>
          <w:tab w:val="left" w:pos="0"/>
        </w:tabs>
        <w:spacing w:after="120"/>
        <w:jc w:val="both"/>
        <w:rPr>
          <w:rFonts w:ascii="Arial" w:hAnsi="Arial" w:cs="Arial"/>
          <w:sz w:val="22"/>
          <w:szCs w:val="22"/>
          <w:lang w:val="en-US"/>
        </w:rPr>
      </w:pPr>
    </w:p>
    <w:p w:rsidR="00AB6E24" w:rsidRPr="00D06CB3" w:rsidRDefault="00AB6E24" w:rsidP="00AB6E24">
      <w:pPr>
        <w:pStyle w:val="ListParagraph"/>
        <w:numPr>
          <w:ilvl w:val="0"/>
          <w:numId w:val="4"/>
        </w:numPr>
        <w:tabs>
          <w:tab w:val="left" w:pos="0"/>
        </w:tabs>
        <w:spacing w:after="120"/>
        <w:jc w:val="both"/>
        <w:rPr>
          <w:rFonts w:ascii="Arial" w:hAnsi="Arial" w:cs="Arial"/>
          <w:b/>
          <w:sz w:val="22"/>
          <w:szCs w:val="22"/>
          <w:lang w:val="en-US"/>
        </w:rPr>
      </w:pPr>
      <w:r w:rsidRPr="00D06CB3">
        <w:rPr>
          <w:rFonts w:ascii="Arial" w:hAnsi="Arial" w:cs="Arial"/>
          <w:b/>
          <w:sz w:val="22"/>
          <w:szCs w:val="22"/>
          <w:lang w:val="en-US"/>
        </w:rPr>
        <w:t>Working conditions</w:t>
      </w:r>
    </w:p>
    <w:p w:rsidR="00AB6E24" w:rsidRPr="009C5F23" w:rsidRDefault="00AB6E24" w:rsidP="00AB6E24">
      <w:pPr>
        <w:pStyle w:val="Default"/>
        <w:tabs>
          <w:tab w:val="left" w:pos="567"/>
        </w:tabs>
        <w:spacing w:line="276" w:lineRule="auto"/>
        <w:ind w:left="567"/>
        <w:jc w:val="both"/>
        <w:rPr>
          <w:sz w:val="22"/>
          <w:szCs w:val="22"/>
          <w:lang w:val="mk-MK"/>
        </w:rPr>
      </w:pPr>
      <w:r w:rsidRPr="009C5F23">
        <w:rPr>
          <w:sz w:val="22"/>
          <w:szCs w:val="22"/>
          <w:lang w:val="mk-MK"/>
        </w:rPr>
        <w:t>The Consultant's working day is office work or work from home, as necessary and approved previously by the Client.</w:t>
      </w:r>
    </w:p>
    <w:p w:rsidR="00AB6E24" w:rsidRPr="00BD5241" w:rsidRDefault="00AB6E24" w:rsidP="00AB6E24">
      <w:pPr>
        <w:tabs>
          <w:tab w:val="left" w:pos="0"/>
        </w:tabs>
        <w:spacing w:after="120"/>
        <w:jc w:val="both"/>
        <w:rPr>
          <w:rFonts w:ascii="Arial" w:hAnsi="Arial" w:cs="Arial"/>
          <w:sz w:val="22"/>
          <w:szCs w:val="22"/>
          <w:lang w:val="en-US"/>
        </w:rPr>
      </w:pPr>
    </w:p>
    <w:p w:rsidR="00AB6E24" w:rsidRPr="00D06CB3" w:rsidRDefault="00AB6E24" w:rsidP="00AB6E24">
      <w:pPr>
        <w:pStyle w:val="ListParagraph"/>
        <w:numPr>
          <w:ilvl w:val="0"/>
          <w:numId w:val="4"/>
        </w:numPr>
        <w:tabs>
          <w:tab w:val="left" w:pos="0"/>
        </w:tabs>
        <w:spacing w:after="120"/>
        <w:jc w:val="both"/>
        <w:rPr>
          <w:rFonts w:ascii="Arial" w:hAnsi="Arial" w:cs="Arial"/>
          <w:b/>
          <w:sz w:val="22"/>
          <w:szCs w:val="22"/>
          <w:lang w:val="en-US"/>
        </w:rPr>
      </w:pPr>
      <w:r w:rsidRPr="00D06CB3">
        <w:rPr>
          <w:rFonts w:ascii="Arial" w:hAnsi="Arial" w:cs="Arial"/>
          <w:b/>
          <w:sz w:val="22"/>
          <w:szCs w:val="22"/>
          <w:lang w:val="en-US"/>
        </w:rPr>
        <w:t>Timing and Level of Effort</w:t>
      </w:r>
    </w:p>
    <w:p w:rsidR="00AB6E24" w:rsidRPr="009C5F23" w:rsidRDefault="00AB6E24" w:rsidP="00AB6E24">
      <w:pPr>
        <w:pStyle w:val="Default"/>
        <w:tabs>
          <w:tab w:val="left" w:pos="567"/>
        </w:tabs>
        <w:spacing w:line="276" w:lineRule="auto"/>
        <w:ind w:left="567"/>
        <w:jc w:val="both"/>
        <w:rPr>
          <w:sz w:val="22"/>
          <w:szCs w:val="22"/>
          <w:lang w:val="mk-MK"/>
        </w:rPr>
      </w:pPr>
      <w:r w:rsidRPr="009C5F23">
        <w:rPr>
          <w:sz w:val="22"/>
          <w:szCs w:val="22"/>
          <w:lang w:val="mk-MK"/>
        </w:rPr>
        <w:t>The initial Contract shall be concluded for up to one year and may be extended for the duration of implementation of the Project, based on the annual work evaluation and subject to satisfactory performance of the consultant.</w:t>
      </w:r>
    </w:p>
    <w:p w:rsidR="00AB6E24" w:rsidRPr="00AB6E24" w:rsidRDefault="00AB6E24" w:rsidP="000D66C6">
      <w:pPr>
        <w:tabs>
          <w:tab w:val="left" w:pos="0"/>
        </w:tabs>
        <w:spacing w:after="120"/>
        <w:jc w:val="both"/>
        <w:rPr>
          <w:rFonts w:ascii="Arial" w:hAnsi="Arial" w:cs="Arial"/>
          <w:sz w:val="22"/>
          <w:szCs w:val="22"/>
          <w:lang w:val="en-US"/>
        </w:rPr>
      </w:pPr>
    </w:p>
    <w:p w:rsidR="000D66C6" w:rsidRDefault="000D66C6" w:rsidP="000D66C6">
      <w:pPr>
        <w:widowControl w:val="0"/>
        <w:numPr>
          <w:ilvl w:val="0"/>
          <w:numId w:val="4"/>
        </w:numPr>
        <w:spacing w:line="276" w:lineRule="auto"/>
        <w:jc w:val="both"/>
        <w:rPr>
          <w:rFonts w:ascii="Arial" w:hAnsi="Arial" w:cs="Arial"/>
          <w:b/>
          <w:iCs/>
          <w:sz w:val="22"/>
          <w:szCs w:val="22"/>
          <w:lang w:val="en-US"/>
        </w:rPr>
      </w:pPr>
      <w:r w:rsidRPr="00C429A3">
        <w:rPr>
          <w:rFonts w:ascii="Arial" w:hAnsi="Arial" w:cs="Arial"/>
          <w:b/>
          <w:iCs/>
          <w:sz w:val="22"/>
          <w:szCs w:val="22"/>
          <w:lang w:val="en-US"/>
        </w:rPr>
        <w:t>Outputs/Deliverables, Workload and</w:t>
      </w:r>
      <w:r w:rsidRPr="006E11D9">
        <w:rPr>
          <w:rFonts w:ascii="Arial" w:hAnsi="Arial" w:cs="Arial"/>
          <w:b/>
          <w:iCs/>
          <w:sz w:val="22"/>
          <w:szCs w:val="22"/>
          <w:lang w:val="en-US"/>
        </w:rPr>
        <w:t xml:space="preserve"> </w:t>
      </w:r>
      <w:r w:rsidRPr="00C429A3">
        <w:rPr>
          <w:rFonts w:ascii="Arial" w:hAnsi="Arial" w:cs="Arial"/>
          <w:b/>
          <w:iCs/>
          <w:sz w:val="22"/>
          <w:szCs w:val="22"/>
          <w:lang w:val="en-US"/>
        </w:rPr>
        <w:t xml:space="preserve">Deadlines </w:t>
      </w:r>
      <w:r w:rsidRPr="006E11D9">
        <w:rPr>
          <w:rFonts w:ascii="Arial" w:hAnsi="Arial" w:cs="Arial"/>
          <w:b/>
          <w:iCs/>
          <w:sz w:val="22"/>
          <w:szCs w:val="22"/>
          <w:lang w:val="en-US"/>
        </w:rPr>
        <w:t xml:space="preserve">of the </w:t>
      </w:r>
      <w:r>
        <w:rPr>
          <w:rFonts w:ascii="Arial" w:hAnsi="Arial" w:cs="Arial"/>
          <w:b/>
          <w:iCs/>
          <w:sz w:val="22"/>
          <w:szCs w:val="22"/>
          <w:lang w:val="en-US"/>
        </w:rPr>
        <w:t>Accounting Specialist</w:t>
      </w:r>
      <w:r w:rsidRPr="006E11D9">
        <w:rPr>
          <w:rFonts w:ascii="Arial" w:hAnsi="Arial" w:cs="Arial"/>
          <w:b/>
          <w:iCs/>
          <w:sz w:val="22"/>
          <w:szCs w:val="22"/>
          <w:lang w:val="en-US"/>
        </w:rPr>
        <w:t xml:space="preserve"> </w:t>
      </w:r>
    </w:p>
    <w:p w:rsidR="000D66C6" w:rsidRPr="00BD285E" w:rsidRDefault="000D66C6" w:rsidP="000D66C6">
      <w:pPr>
        <w:widowControl w:val="0"/>
        <w:spacing w:line="276" w:lineRule="auto"/>
        <w:ind w:left="570"/>
        <w:jc w:val="both"/>
        <w:rPr>
          <w:rFonts w:ascii="Arial" w:hAnsi="Arial" w:cs="Arial"/>
          <w:b/>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5978"/>
        <w:gridCol w:w="1231"/>
        <w:gridCol w:w="1865"/>
      </w:tblGrid>
      <w:tr w:rsidR="000D66C6" w:rsidRPr="00240D2C" w:rsidTr="00702368">
        <w:tc>
          <w:tcPr>
            <w:tcW w:w="503" w:type="dxa"/>
            <w:shd w:val="clear" w:color="auto" w:fill="auto"/>
          </w:tcPr>
          <w:p w:rsidR="000D66C6" w:rsidRPr="00240D2C" w:rsidRDefault="000D66C6" w:rsidP="00696A4D">
            <w:pPr>
              <w:pStyle w:val="NormalWeb"/>
              <w:shd w:val="clear" w:color="auto" w:fill="FFFFFF"/>
              <w:spacing w:before="0" w:beforeAutospacing="0" w:after="0" w:afterAutospacing="0"/>
              <w:rPr>
                <w:rFonts w:ascii="Arial" w:hAnsi="Arial" w:cs="Arial"/>
                <w:b/>
                <w:bCs/>
                <w:sz w:val="22"/>
                <w:szCs w:val="22"/>
              </w:rPr>
            </w:pPr>
            <w:bookmarkStart w:id="0" w:name="_Hlk39698877"/>
          </w:p>
        </w:tc>
        <w:tc>
          <w:tcPr>
            <w:tcW w:w="5987" w:type="dxa"/>
            <w:shd w:val="clear" w:color="auto" w:fill="auto"/>
            <w:vAlign w:val="center"/>
          </w:tcPr>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Output/Deliverable</w:t>
            </w:r>
          </w:p>
        </w:tc>
        <w:tc>
          <w:tcPr>
            <w:tcW w:w="1219" w:type="dxa"/>
            <w:shd w:val="clear" w:color="auto" w:fill="auto"/>
            <w:vAlign w:val="center"/>
          </w:tcPr>
          <w:p w:rsidR="00037234" w:rsidRDefault="00037234" w:rsidP="00696A4D">
            <w:pPr>
              <w:pStyle w:val="NormalWeb"/>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Indicative</w:t>
            </w:r>
          </w:p>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Workload (days)</w:t>
            </w:r>
          </w:p>
        </w:tc>
        <w:tc>
          <w:tcPr>
            <w:tcW w:w="1867" w:type="dxa"/>
            <w:vAlign w:val="center"/>
          </w:tcPr>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Deadline</w:t>
            </w:r>
          </w:p>
        </w:tc>
      </w:tr>
      <w:tr w:rsidR="000D66C6" w:rsidRPr="00240D2C" w:rsidTr="00702368">
        <w:tc>
          <w:tcPr>
            <w:tcW w:w="503" w:type="dxa"/>
            <w:shd w:val="clear" w:color="auto" w:fill="auto"/>
          </w:tcPr>
          <w:p w:rsidR="000D66C6" w:rsidRPr="00240D2C" w:rsidRDefault="000D66C6" w:rsidP="000D66C6">
            <w:pPr>
              <w:pStyle w:val="NormalWeb"/>
              <w:numPr>
                <w:ilvl w:val="0"/>
                <w:numId w:val="2"/>
              </w:numPr>
              <w:shd w:val="clear" w:color="auto" w:fill="FFFFFF"/>
              <w:spacing w:before="0" w:beforeAutospacing="0" w:after="0" w:afterAutospacing="0"/>
              <w:ind w:left="0" w:firstLine="0"/>
              <w:rPr>
                <w:rFonts w:ascii="Arial" w:hAnsi="Arial" w:cs="Arial"/>
                <w:sz w:val="22"/>
                <w:szCs w:val="22"/>
              </w:rPr>
            </w:pPr>
          </w:p>
        </w:tc>
        <w:tc>
          <w:tcPr>
            <w:tcW w:w="5987" w:type="dxa"/>
            <w:shd w:val="clear" w:color="auto" w:fill="auto"/>
          </w:tcPr>
          <w:p w:rsidR="002D6F4B" w:rsidRDefault="002D6F4B" w:rsidP="002D6F4B">
            <w:pPr>
              <w:pStyle w:val="NormalWeb"/>
              <w:numPr>
                <w:ilvl w:val="0"/>
                <w:numId w:val="3"/>
              </w:numPr>
              <w:shd w:val="clear" w:color="auto" w:fill="FFFFFF"/>
              <w:spacing w:after="120"/>
              <w:ind w:left="714" w:hanging="357"/>
              <w:rPr>
                <w:rFonts w:ascii="Arial" w:hAnsi="Arial" w:cs="Arial"/>
                <w:color w:val="333333"/>
                <w:sz w:val="22"/>
                <w:szCs w:val="22"/>
              </w:rPr>
            </w:pPr>
            <w:r w:rsidRPr="002D6F4B">
              <w:rPr>
                <w:rFonts w:ascii="Arial" w:hAnsi="Arial" w:cs="Arial"/>
                <w:color w:val="333333"/>
                <w:sz w:val="22"/>
                <w:szCs w:val="22"/>
              </w:rPr>
              <w:t>Administrative services and purchasing management (on a daily basis)</w:t>
            </w:r>
          </w:p>
          <w:p w:rsidR="002D6F4B" w:rsidRPr="002D6F4B" w:rsidRDefault="002D6F4B" w:rsidP="002D6F4B">
            <w:pPr>
              <w:pStyle w:val="NormalWeb"/>
              <w:numPr>
                <w:ilvl w:val="0"/>
                <w:numId w:val="3"/>
              </w:numPr>
              <w:shd w:val="clear" w:color="auto" w:fill="FFFFFF"/>
              <w:spacing w:after="120"/>
              <w:ind w:left="714" w:hanging="357"/>
              <w:rPr>
                <w:rFonts w:ascii="Arial" w:hAnsi="Arial" w:cs="Arial"/>
                <w:color w:val="333333"/>
                <w:sz w:val="22"/>
                <w:szCs w:val="22"/>
              </w:rPr>
            </w:pPr>
            <w:r w:rsidRPr="002D6F4B">
              <w:rPr>
                <w:rFonts w:ascii="Arial" w:hAnsi="Arial" w:cs="Arial"/>
                <w:color w:val="333333"/>
                <w:sz w:val="22"/>
                <w:szCs w:val="22"/>
              </w:rPr>
              <w:t xml:space="preserve">Collaboration with the Project (System) Manager </w:t>
            </w:r>
            <w:r w:rsidRPr="002D6F4B">
              <w:rPr>
                <w:rFonts w:ascii="Arial" w:hAnsi="Arial" w:cs="Arial"/>
                <w:color w:val="333333"/>
                <w:sz w:val="22"/>
                <w:szCs w:val="22"/>
              </w:rPr>
              <w:lastRenderedPageBreak/>
              <w:t>for continuous execution of project activities</w:t>
            </w:r>
          </w:p>
          <w:p w:rsidR="002D6F4B" w:rsidRPr="002D6F4B" w:rsidRDefault="002D6F4B" w:rsidP="002D6F4B">
            <w:pPr>
              <w:pStyle w:val="NormalWeb"/>
              <w:numPr>
                <w:ilvl w:val="0"/>
                <w:numId w:val="3"/>
              </w:numPr>
              <w:shd w:val="clear" w:color="auto" w:fill="FFFFFF"/>
              <w:spacing w:after="120"/>
              <w:ind w:left="714" w:hanging="357"/>
              <w:rPr>
                <w:rFonts w:ascii="Arial" w:hAnsi="Arial" w:cs="Arial"/>
                <w:color w:val="333333"/>
                <w:sz w:val="22"/>
                <w:szCs w:val="22"/>
              </w:rPr>
            </w:pPr>
            <w:r w:rsidRPr="002D6F4B">
              <w:rPr>
                <w:rFonts w:ascii="Arial" w:hAnsi="Arial" w:cs="Arial"/>
                <w:color w:val="333333"/>
                <w:sz w:val="22"/>
                <w:szCs w:val="22"/>
              </w:rPr>
              <w:t>Coordination for schedule</w:t>
            </w:r>
          </w:p>
          <w:p w:rsidR="002D6F4B" w:rsidRPr="002D6F4B" w:rsidRDefault="002D6F4B" w:rsidP="002D6F4B">
            <w:pPr>
              <w:pStyle w:val="NormalWeb"/>
              <w:numPr>
                <w:ilvl w:val="0"/>
                <w:numId w:val="3"/>
              </w:numPr>
              <w:shd w:val="clear" w:color="auto" w:fill="FFFFFF"/>
              <w:spacing w:after="120"/>
              <w:ind w:left="714" w:hanging="357"/>
              <w:rPr>
                <w:rFonts w:ascii="Arial" w:hAnsi="Arial" w:cs="Arial"/>
                <w:color w:val="333333"/>
                <w:sz w:val="22"/>
                <w:szCs w:val="22"/>
              </w:rPr>
            </w:pPr>
            <w:r w:rsidRPr="002D6F4B">
              <w:rPr>
                <w:rFonts w:ascii="Arial" w:hAnsi="Arial" w:cs="Arial"/>
                <w:color w:val="333333"/>
                <w:sz w:val="22"/>
                <w:szCs w:val="22"/>
              </w:rPr>
              <w:t>Assisting in the preparation of monthly report, proposed activities and work plan</w:t>
            </w:r>
          </w:p>
          <w:p w:rsidR="002D6F4B" w:rsidRPr="002D6F4B" w:rsidRDefault="002D6F4B" w:rsidP="002D6F4B">
            <w:pPr>
              <w:pStyle w:val="NormalWeb"/>
              <w:numPr>
                <w:ilvl w:val="0"/>
                <w:numId w:val="3"/>
              </w:numPr>
              <w:shd w:val="clear" w:color="auto" w:fill="FFFFFF"/>
              <w:spacing w:after="120"/>
              <w:ind w:left="714" w:hanging="357"/>
              <w:rPr>
                <w:rFonts w:ascii="Arial" w:hAnsi="Arial" w:cs="Arial"/>
                <w:color w:val="333333"/>
                <w:sz w:val="22"/>
                <w:szCs w:val="22"/>
              </w:rPr>
            </w:pPr>
            <w:r w:rsidRPr="002D6F4B">
              <w:rPr>
                <w:rFonts w:ascii="Arial" w:hAnsi="Arial" w:cs="Arial"/>
                <w:color w:val="333333"/>
                <w:sz w:val="22"/>
                <w:szCs w:val="22"/>
              </w:rPr>
              <w:t>Providing support by carrying out general administrative duties and placing orders for equipment and materials</w:t>
            </w:r>
          </w:p>
          <w:p w:rsidR="002D6F4B" w:rsidRPr="002D6F4B" w:rsidRDefault="002D6F4B" w:rsidP="002D6F4B">
            <w:pPr>
              <w:pStyle w:val="NormalWeb"/>
              <w:numPr>
                <w:ilvl w:val="0"/>
                <w:numId w:val="3"/>
              </w:numPr>
              <w:shd w:val="clear" w:color="auto" w:fill="FFFFFF"/>
              <w:spacing w:after="120"/>
              <w:ind w:left="714" w:hanging="357"/>
              <w:rPr>
                <w:rFonts w:ascii="Arial" w:hAnsi="Arial" w:cs="Arial"/>
                <w:color w:val="333333"/>
                <w:sz w:val="22"/>
                <w:szCs w:val="22"/>
              </w:rPr>
            </w:pPr>
            <w:r w:rsidRPr="002D6F4B">
              <w:rPr>
                <w:rFonts w:ascii="Arial" w:hAnsi="Arial" w:cs="Arial"/>
                <w:color w:val="333333"/>
                <w:sz w:val="22"/>
                <w:szCs w:val="22"/>
              </w:rPr>
              <w:t>Providing support by carrying out market research as needed in order to support procurement process.</w:t>
            </w:r>
          </w:p>
          <w:p w:rsidR="002D6F4B" w:rsidRPr="002D6F4B" w:rsidRDefault="002D6F4B" w:rsidP="002D6F4B">
            <w:pPr>
              <w:pStyle w:val="NormalWeb"/>
              <w:numPr>
                <w:ilvl w:val="0"/>
                <w:numId w:val="3"/>
              </w:numPr>
              <w:shd w:val="clear" w:color="auto" w:fill="FFFFFF"/>
              <w:spacing w:after="120"/>
              <w:ind w:left="714" w:hanging="357"/>
              <w:rPr>
                <w:rFonts w:ascii="Arial" w:hAnsi="Arial" w:cs="Arial"/>
                <w:color w:val="333333"/>
                <w:sz w:val="22"/>
                <w:szCs w:val="22"/>
              </w:rPr>
            </w:pPr>
            <w:r w:rsidRPr="002D6F4B">
              <w:rPr>
                <w:rFonts w:ascii="Arial" w:hAnsi="Arial" w:cs="Arial"/>
                <w:color w:val="333333"/>
                <w:sz w:val="22"/>
                <w:szCs w:val="22"/>
              </w:rPr>
              <w:t>Organizing and storing documents, making purchase orders, updating records, and responding to order issues</w:t>
            </w:r>
          </w:p>
          <w:p w:rsidR="002D6F4B" w:rsidRPr="002D6F4B" w:rsidRDefault="002D6F4B" w:rsidP="002D6F4B">
            <w:pPr>
              <w:pStyle w:val="NormalWeb"/>
              <w:numPr>
                <w:ilvl w:val="0"/>
                <w:numId w:val="3"/>
              </w:numPr>
              <w:shd w:val="clear" w:color="auto" w:fill="FFFFFF"/>
              <w:spacing w:after="120"/>
              <w:ind w:left="714" w:hanging="357"/>
              <w:rPr>
                <w:rFonts w:ascii="Arial" w:hAnsi="Arial" w:cs="Arial"/>
                <w:color w:val="333333"/>
                <w:sz w:val="22"/>
                <w:szCs w:val="22"/>
              </w:rPr>
            </w:pPr>
            <w:r w:rsidRPr="002D6F4B">
              <w:rPr>
                <w:rFonts w:ascii="Arial" w:hAnsi="Arial" w:cs="Arial"/>
                <w:color w:val="333333"/>
                <w:sz w:val="22"/>
                <w:szCs w:val="22"/>
              </w:rPr>
              <w:t>Managing administrative activities to timely respond to incoming requests (via different communication channels) and providing guidance and instructions to staff on administrative issues</w:t>
            </w:r>
          </w:p>
          <w:p w:rsidR="002D6F4B" w:rsidRPr="002D6F4B" w:rsidRDefault="002D6F4B" w:rsidP="002D6F4B">
            <w:pPr>
              <w:pStyle w:val="NormalWeb"/>
              <w:numPr>
                <w:ilvl w:val="0"/>
                <w:numId w:val="3"/>
              </w:numPr>
              <w:shd w:val="clear" w:color="auto" w:fill="FFFFFF"/>
              <w:spacing w:after="120"/>
              <w:ind w:left="714" w:hanging="357"/>
              <w:rPr>
                <w:rFonts w:ascii="Arial" w:hAnsi="Arial" w:cs="Arial"/>
                <w:color w:val="333333"/>
                <w:sz w:val="22"/>
                <w:szCs w:val="22"/>
              </w:rPr>
            </w:pPr>
            <w:r w:rsidRPr="002D6F4B">
              <w:rPr>
                <w:rFonts w:ascii="Arial" w:hAnsi="Arial" w:cs="Arial"/>
                <w:color w:val="333333"/>
                <w:sz w:val="22"/>
                <w:szCs w:val="22"/>
              </w:rPr>
              <w:t>Disseminating relevant project information and documentation</w:t>
            </w:r>
          </w:p>
          <w:p w:rsidR="002D6F4B" w:rsidRPr="002D6F4B" w:rsidRDefault="002D6F4B" w:rsidP="002D6F4B">
            <w:pPr>
              <w:pStyle w:val="NormalWeb"/>
              <w:numPr>
                <w:ilvl w:val="0"/>
                <w:numId w:val="3"/>
              </w:numPr>
              <w:shd w:val="clear" w:color="auto" w:fill="FFFFFF"/>
              <w:spacing w:after="120"/>
              <w:ind w:left="714" w:hanging="357"/>
              <w:rPr>
                <w:rFonts w:ascii="Arial" w:hAnsi="Arial" w:cs="Arial"/>
                <w:color w:val="333333"/>
                <w:sz w:val="22"/>
                <w:szCs w:val="22"/>
              </w:rPr>
            </w:pPr>
            <w:r w:rsidRPr="002D6F4B">
              <w:rPr>
                <w:rFonts w:ascii="Arial" w:hAnsi="Arial" w:cs="Arial"/>
                <w:color w:val="333333"/>
                <w:sz w:val="22"/>
                <w:szCs w:val="22"/>
              </w:rPr>
              <w:t>Taking minutes from meetings (whenever needed) and disseminating them</w:t>
            </w:r>
          </w:p>
          <w:p w:rsidR="002D6F4B" w:rsidRPr="002D6F4B" w:rsidRDefault="002D6F4B" w:rsidP="002D6F4B">
            <w:pPr>
              <w:pStyle w:val="NormalWeb"/>
              <w:numPr>
                <w:ilvl w:val="0"/>
                <w:numId w:val="3"/>
              </w:numPr>
              <w:shd w:val="clear" w:color="auto" w:fill="FFFFFF"/>
              <w:spacing w:after="120"/>
              <w:ind w:left="714" w:hanging="357"/>
              <w:rPr>
                <w:rFonts w:ascii="Arial" w:hAnsi="Arial" w:cs="Arial"/>
                <w:color w:val="333333"/>
                <w:sz w:val="22"/>
                <w:szCs w:val="22"/>
              </w:rPr>
            </w:pPr>
            <w:r w:rsidRPr="002D6F4B">
              <w:rPr>
                <w:rFonts w:ascii="Arial" w:hAnsi="Arial" w:cs="Arial"/>
                <w:color w:val="333333"/>
                <w:sz w:val="22"/>
                <w:szCs w:val="22"/>
              </w:rPr>
              <w:t>Maintenance and updating the internal archive</w:t>
            </w:r>
          </w:p>
          <w:p w:rsidR="000D66C6" w:rsidRPr="002D6F4B" w:rsidRDefault="002D6F4B" w:rsidP="002D6F4B">
            <w:pPr>
              <w:pStyle w:val="NormalWeb"/>
              <w:numPr>
                <w:ilvl w:val="0"/>
                <w:numId w:val="3"/>
              </w:numPr>
              <w:shd w:val="clear" w:color="auto" w:fill="FFFFFF"/>
              <w:spacing w:before="0" w:beforeAutospacing="0" w:after="120" w:afterAutospacing="0"/>
              <w:ind w:left="714" w:hanging="357"/>
              <w:rPr>
                <w:rFonts w:ascii="Arial" w:hAnsi="Arial" w:cs="Arial"/>
                <w:b/>
                <w:bCs/>
                <w:color w:val="333333"/>
                <w:szCs w:val="22"/>
                <w:bdr w:val="none" w:sz="0" w:space="0" w:color="auto" w:frame="1"/>
              </w:rPr>
            </w:pPr>
            <w:r w:rsidRPr="002D6F4B">
              <w:rPr>
                <w:rFonts w:ascii="Arial" w:hAnsi="Arial" w:cs="Arial"/>
                <w:color w:val="333333"/>
                <w:sz w:val="22"/>
                <w:szCs w:val="22"/>
              </w:rPr>
              <w:t xml:space="preserve">Ongoing activities </w:t>
            </w:r>
          </w:p>
        </w:tc>
        <w:tc>
          <w:tcPr>
            <w:tcW w:w="1219" w:type="dxa"/>
            <w:shd w:val="clear" w:color="auto" w:fill="auto"/>
            <w:vAlign w:val="center"/>
          </w:tcPr>
          <w:p w:rsidR="000D66C6" w:rsidRPr="00C343DE" w:rsidRDefault="002D6F4B" w:rsidP="00696A4D">
            <w:pPr>
              <w:pStyle w:val="NormalWeb"/>
              <w:shd w:val="clear" w:color="auto" w:fill="FFFFFF"/>
              <w:spacing w:before="0" w:beforeAutospacing="0" w:after="0" w:afterAutospacing="0"/>
              <w:jc w:val="center"/>
              <w:rPr>
                <w:rFonts w:ascii="Arial" w:hAnsi="Arial" w:cs="Arial"/>
                <w:color w:val="333333"/>
                <w:sz w:val="22"/>
                <w:szCs w:val="22"/>
              </w:rPr>
            </w:pPr>
            <w:r>
              <w:rPr>
                <w:rFonts w:ascii="Arial" w:hAnsi="Arial" w:cs="Arial"/>
                <w:color w:val="333333"/>
                <w:sz w:val="22"/>
                <w:szCs w:val="22"/>
              </w:rPr>
              <w:lastRenderedPageBreak/>
              <w:t>117</w:t>
            </w:r>
          </w:p>
        </w:tc>
        <w:tc>
          <w:tcPr>
            <w:tcW w:w="1867" w:type="dxa"/>
            <w:vAlign w:val="center"/>
          </w:tcPr>
          <w:p w:rsidR="000D66C6" w:rsidRPr="00240D2C" w:rsidRDefault="000D66C6" w:rsidP="00696A4D">
            <w:pPr>
              <w:jc w:val="center"/>
              <w:rPr>
                <w:rFonts w:ascii="Arial" w:hAnsi="Arial" w:cs="Arial"/>
                <w:sz w:val="22"/>
                <w:szCs w:val="22"/>
                <w:lang w:val="mk-MK" w:eastAsia="mk-MK"/>
              </w:rPr>
            </w:pPr>
            <w:r>
              <w:rPr>
                <w:rFonts w:ascii="Arial" w:hAnsi="Arial" w:cs="Arial"/>
                <w:sz w:val="22"/>
                <w:szCs w:val="22"/>
              </w:rPr>
              <w:t>Monthly</w:t>
            </w:r>
          </w:p>
        </w:tc>
      </w:tr>
      <w:bookmarkEnd w:id="0"/>
    </w:tbl>
    <w:p w:rsidR="00702368" w:rsidRDefault="00702368" w:rsidP="00702368">
      <w:pPr>
        <w:widowControl w:val="0"/>
        <w:spacing w:line="276" w:lineRule="auto"/>
        <w:ind w:left="570"/>
        <w:jc w:val="both"/>
        <w:rPr>
          <w:rFonts w:ascii="Arial" w:eastAsia="Calibri" w:hAnsi="Arial" w:cs="Arial"/>
          <w:i/>
          <w:sz w:val="22"/>
          <w:szCs w:val="22"/>
        </w:rPr>
      </w:pPr>
    </w:p>
    <w:p w:rsidR="00702368" w:rsidRDefault="00702368" w:rsidP="00702368">
      <w:pPr>
        <w:widowControl w:val="0"/>
        <w:spacing w:line="276" w:lineRule="auto"/>
        <w:ind w:left="570"/>
        <w:jc w:val="both"/>
        <w:rPr>
          <w:rFonts w:ascii="Arial" w:eastAsia="Calibri" w:hAnsi="Arial" w:cs="Arial"/>
          <w:i/>
          <w:sz w:val="22"/>
          <w:szCs w:val="22"/>
        </w:rPr>
      </w:pPr>
      <w:r>
        <w:rPr>
          <w:rFonts w:ascii="Arial" w:eastAsia="Calibri" w:hAnsi="Arial" w:cs="Arial"/>
          <w:i/>
          <w:sz w:val="22"/>
          <w:szCs w:val="22"/>
        </w:rPr>
        <w:t>The budget for the deliverable is payable on a monthly bases through equal portions</w:t>
      </w:r>
    </w:p>
    <w:sectPr w:rsidR="00702368" w:rsidSect="002E2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3410E"/>
    <w:multiLevelType w:val="hybridMultilevel"/>
    <w:tmpl w:val="0FA69C9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3D8C7432"/>
    <w:multiLevelType w:val="hybridMultilevel"/>
    <w:tmpl w:val="DB665B34"/>
    <w:lvl w:ilvl="0" w:tplc="3340AAE4">
      <w:start w:val="1"/>
      <w:numFmt w:val="bullet"/>
      <w:lvlText w:val="-"/>
      <w:lvlJc w:val="left"/>
      <w:pPr>
        <w:ind w:left="720" w:hanging="360"/>
      </w:pPr>
      <w:rPr>
        <w:rFonts w:ascii="Arial Narrow" w:hAnsi="Arial Narro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cs="Wingdings" w:hint="default"/>
      </w:rPr>
    </w:lvl>
    <w:lvl w:ilvl="3" w:tplc="042F0001" w:tentative="1">
      <w:start w:val="1"/>
      <w:numFmt w:val="bullet"/>
      <w:lvlText w:val=""/>
      <w:lvlJc w:val="left"/>
      <w:pPr>
        <w:ind w:left="2880" w:hanging="360"/>
      </w:pPr>
      <w:rPr>
        <w:rFonts w:ascii="Symbol" w:hAnsi="Symbol" w:cs="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cs="Wingdings" w:hint="default"/>
      </w:rPr>
    </w:lvl>
    <w:lvl w:ilvl="6" w:tplc="042F0001" w:tentative="1">
      <w:start w:val="1"/>
      <w:numFmt w:val="bullet"/>
      <w:lvlText w:val=""/>
      <w:lvlJc w:val="left"/>
      <w:pPr>
        <w:ind w:left="5040" w:hanging="360"/>
      </w:pPr>
      <w:rPr>
        <w:rFonts w:ascii="Symbol" w:hAnsi="Symbol" w:cs="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cs="Wingdings" w:hint="default"/>
      </w:rPr>
    </w:lvl>
  </w:abstractNum>
  <w:abstractNum w:abstractNumId="2">
    <w:nsid w:val="4BDD1C0B"/>
    <w:multiLevelType w:val="multilevel"/>
    <w:tmpl w:val="02A0F40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ED40C37"/>
    <w:multiLevelType w:val="hybridMultilevel"/>
    <w:tmpl w:val="856049FE"/>
    <w:lvl w:ilvl="0" w:tplc="3340AAE4">
      <w:start w:val="1"/>
      <w:numFmt w:val="bullet"/>
      <w:lvlText w:val="-"/>
      <w:lvlJc w:val="left"/>
      <w:pPr>
        <w:ind w:left="720" w:hanging="360"/>
      </w:pPr>
      <w:rPr>
        <w:rFonts w:ascii="Arial Narrow" w:hAnsi="Arial Narrow"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6EF33AEC"/>
    <w:multiLevelType w:val="hybridMultilevel"/>
    <w:tmpl w:val="934AF7D6"/>
    <w:lvl w:ilvl="0" w:tplc="04090019">
      <w:start w:val="1"/>
      <w:numFmt w:val="lowerLetter"/>
      <w:lvlText w:val="%1."/>
      <w:lvlJc w:val="left"/>
      <w:pPr>
        <w:ind w:left="1440" w:hanging="360"/>
      </w:pPr>
      <w:rPr>
        <w:rFont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
    <w:nsid w:val="73777E4B"/>
    <w:multiLevelType w:val="hybridMultilevel"/>
    <w:tmpl w:val="BBF072F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6C6"/>
    <w:rsid w:val="00037234"/>
    <w:rsid w:val="000D66C6"/>
    <w:rsid w:val="002A23CD"/>
    <w:rsid w:val="002D6F4B"/>
    <w:rsid w:val="002E22AF"/>
    <w:rsid w:val="00407CA5"/>
    <w:rsid w:val="0051587A"/>
    <w:rsid w:val="00702368"/>
    <w:rsid w:val="009876D4"/>
    <w:rsid w:val="00990FCF"/>
    <w:rsid w:val="009E73B2"/>
    <w:rsid w:val="00A740DB"/>
    <w:rsid w:val="00AB6E24"/>
    <w:rsid w:val="00B21489"/>
    <w:rsid w:val="00C32868"/>
    <w:rsid w:val="00CE45FC"/>
    <w:rsid w:val="00F26E1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C6"/>
    <w:pPr>
      <w:spacing w:after="0" w:line="240" w:lineRule="auto"/>
    </w:pPr>
    <w:rPr>
      <w:rFonts w:ascii="Times New Roman" w:eastAsia="Times New Roman" w:hAnsi="Times New Roman" w:cs="Times New Roman"/>
      <w:sz w:val="20"/>
      <w:szCs w:val="20"/>
      <w:lang w:val="en-GB"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6C6"/>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NormalWeb">
    <w:name w:val="Normal (Web)"/>
    <w:basedOn w:val="Normal"/>
    <w:uiPriority w:val="99"/>
    <w:unhideWhenUsed/>
    <w:rsid w:val="000D66C6"/>
    <w:pPr>
      <w:spacing w:before="100" w:beforeAutospacing="1" w:after="100" w:afterAutospacing="1"/>
    </w:pPr>
    <w:rPr>
      <w:rFonts w:eastAsia="Calibri"/>
      <w:sz w:val="24"/>
      <w:szCs w:val="24"/>
      <w:lang w:val="en-US" w:eastAsia="en-US"/>
    </w:rPr>
  </w:style>
  <w:style w:type="character" w:styleId="Strong">
    <w:name w:val="Strong"/>
    <w:uiPriority w:val="22"/>
    <w:qFormat/>
    <w:rsid w:val="000D66C6"/>
    <w:rPr>
      <w:b/>
      <w:bCs/>
    </w:rPr>
  </w:style>
  <w:style w:type="paragraph" w:styleId="ListParagraph">
    <w:name w:val="List Paragraph"/>
    <w:basedOn w:val="Normal"/>
    <w:uiPriority w:val="34"/>
    <w:qFormat/>
    <w:rsid w:val="00AB6E24"/>
    <w:pPr>
      <w:ind w:left="720"/>
      <w:contextualSpacing/>
    </w:pPr>
  </w:style>
</w:styles>
</file>

<file path=word/webSettings.xml><?xml version="1.0" encoding="utf-8"?>
<w:webSettings xmlns:r="http://schemas.openxmlformats.org/officeDocument/2006/relationships" xmlns:w="http://schemas.openxmlformats.org/wordprocessingml/2006/main">
  <w:divs>
    <w:div w:id="1729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Snezana.K.Frckovska</dc:creator>
  <cp:lastModifiedBy>Snezana.K.Frckovska</cp:lastModifiedBy>
  <cp:revision>10</cp:revision>
  <dcterms:created xsi:type="dcterms:W3CDTF">2020-05-18T17:55:00Z</dcterms:created>
  <dcterms:modified xsi:type="dcterms:W3CDTF">2020-05-19T15:06:00Z</dcterms:modified>
</cp:coreProperties>
</file>